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0" w:after="0"/>
        <w:rPr/>
      </w:pPr>
      <w:r>
        <w:rPr/>
      </w:r>
    </w:p>
    <w:p>
      <w:pPr>
        <w:pStyle w:val="Style18"/>
        <w:spacing w:before="0" w:after="0"/>
        <w:rPr/>
      </w:pPr>
      <w:r>
        <w:rPr/>
      </w:r>
    </w:p>
    <w:tbl>
      <w:tblPr>
        <w:tblStyle w:val="ac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/>
          </w:tcPr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Согласовано: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 родительского комитета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27.08.2021 г.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0" w:type="dxa"/>
            <w:tcBorders/>
          </w:tcPr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«Принято»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Педагогическим советом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Протокол № 1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30.08 2021 г</w:t>
            </w:r>
          </w:p>
        </w:tc>
        <w:tc>
          <w:tcPr>
            <w:tcW w:w="3191" w:type="dxa"/>
            <w:tcBorders/>
          </w:tcPr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«Утверждаю» 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МБОУ СОШ д.Калдарово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№ 49</w:t>
            </w:r>
          </w:p>
          <w:p>
            <w:pPr>
              <w:pStyle w:val="Style18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 31.08.2021 г</w:t>
            </w:r>
          </w:p>
        </w:tc>
      </w:tr>
    </w:tbl>
    <w:p>
      <w:pPr>
        <w:pStyle w:val="Style18"/>
        <w:spacing w:before="0" w:after="0"/>
        <w:rPr/>
      </w:pPr>
      <w:r>
        <w:rPr/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widowControl/>
        <w:suppressAutoHyphens w:val="true"/>
        <w:bidi w:val="0"/>
        <w:spacing w:lineRule="auto" w:line="276" w:before="0" w:after="0"/>
        <w:ind w:left="113" w:right="0" w:hang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lineRule="auto" w:line="480" w:before="57" w:after="57"/>
        <w:jc w:val="center"/>
        <w:rPr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Программа воспитания  </w:t>
      </w:r>
    </w:p>
    <w:p>
      <w:pPr>
        <w:pStyle w:val="Normal"/>
        <w:keepNext w:val="true"/>
        <w:widowControl w:val="false"/>
        <w:numPr>
          <w:ilvl w:val="0"/>
          <w:numId w:val="0"/>
        </w:numPr>
        <w:shd w:val="clear" w:color="auto" w:fill="FFFFFF"/>
        <w:spacing w:lineRule="auto" w:line="480" w:before="57" w:after="57"/>
        <w:ind w:left="0" w:hanging="0"/>
        <w:jc w:val="center"/>
        <w:outlineLvl w:val="2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pacing w:val="9"/>
          <w:sz w:val="28"/>
          <w:szCs w:val="28"/>
          <w:lang w:eastAsia="ru-RU"/>
        </w:rPr>
        <w:t xml:space="preserve">Муниципального  бюджетного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общеобразовательного учреждения</w:t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480" w:before="57" w:after="57"/>
        <w:ind w:left="0" w:hanging="0"/>
        <w:jc w:val="center"/>
        <w:outlineLvl w:val="2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средней общеобразовательной школы</w:t>
      </w:r>
    </w:p>
    <w:p>
      <w:pPr>
        <w:pStyle w:val="Normal"/>
        <w:widowControl w:val="false"/>
        <w:shd w:val="clear" w:color="auto" w:fill="FFFFFF"/>
        <w:spacing w:lineRule="auto" w:line="480" w:before="57" w:after="57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муниципального</w:t>
      </w:r>
      <w:r>
        <w:rPr>
          <w:rFonts w:eastAsia="Times New Roman" w:cs="Times New Roman" w:ascii="Times New Roman" w:hAnsi="Times New Roman"/>
          <w:sz w:val="28"/>
          <w:szCs w:val="28"/>
          <w:lang w:val="be-BY"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района </w:t>
      </w:r>
      <w:r>
        <w:rPr>
          <w:rFonts w:eastAsia="Times New Roman" w:cs="Times New Roman" w:ascii="Times New Roman" w:hAnsi="Times New Roman"/>
          <w:spacing w:val="4"/>
          <w:sz w:val="28"/>
          <w:szCs w:val="28"/>
          <w:lang w:eastAsia="ru-RU"/>
        </w:rPr>
        <w:t>Кугарчинский район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480" w:before="57" w:after="57"/>
        <w:ind w:left="0" w:hanging="0"/>
        <w:jc w:val="center"/>
        <w:outlineLvl w:val="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pacing w:val="2"/>
          <w:kern w:val="2"/>
          <w:sz w:val="28"/>
          <w:szCs w:val="28"/>
          <w:lang w:eastAsia="ru-RU"/>
        </w:rPr>
        <w:t>Республики Башкортостан</w:t>
      </w:r>
    </w:p>
    <w:p>
      <w:pPr>
        <w:pStyle w:val="Style18"/>
        <w:spacing w:lineRule="auto" w:line="480" w:before="57" w:after="57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2021-2022 учебный год</w:t>
      </w:r>
    </w:p>
    <w:p>
      <w:pPr>
        <w:pStyle w:val="Style18"/>
        <w:spacing w:lineRule="auto" w:line="276" w:before="57" w:after="5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Калдарово - 2021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Содержание</w:t>
      </w:r>
    </w:p>
    <w:p>
      <w:pPr>
        <w:pStyle w:val="Normal"/>
        <w:spacing w:before="0" w:after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</w:t>
      </w: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uppressAutoHyphens w:val="false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Особенности организуемого в школе воспитательного процесса</w:t>
      </w:r>
    </w:p>
    <w:p>
      <w:pPr>
        <w:pStyle w:val="Normal"/>
        <w:suppressAutoHyphens w:val="false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 Цель и задачи воспитания</w:t>
      </w:r>
    </w:p>
    <w:p>
      <w:pPr>
        <w:pStyle w:val="Normal"/>
        <w:suppressAutoHyphens w:val="false"/>
        <w:spacing w:before="0" w:after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 Виды, формы и содержание деятельности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3.1. Модуль «Ключевые общешкольные дела»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3.2. Модуль «Классное руководство»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3.3.Модуль «Курсы внеурочной деятельности и дополнительное образование»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3.4. Модуль «Школьный урок»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3.5. Модуль «Самоуправление»</w:t>
      </w:r>
    </w:p>
    <w:p>
      <w:pPr>
        <w:pStyle w:val="Normal"/>
        <w:suppressAutoHyphens w:val="false"/>
        <w:spacing w:lineRule="auto" w:line="240" w:before="0" w:after="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3.6. Модуль «Детские общественные объединения»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3.7. Модуль «Экскурсии, походы»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3.8. Модуль «Профориентация»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3.9. Модуль «Школьные медиа»</w:t>
      </w:r>
    </w:p>
    <w:p>
      <w:pPr>
        <w:pStyle w:val="Normal"/>
        <w:spacing w:lineRule="auto" w:line="240" w:before="0" w:after="0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3.10. Модуль «Организация предметно-эстетической среды»</w:t>
      </w:r>
    </w:p>
    <w:p>
      <w:pPr>
        <w:pStyle w:val="Normal"/>
        <w:spacing w:lineRule="auto" w:line="240" w:before="0" w:after="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3.11. Модуль «Работа с родителями»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3.12. Модуль «Профилактика»: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профилактика безнадзорности и правонарушений;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профилактика суицидального поведения;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профилактика экстремизма и терроризма;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- профилактика алкоголизма, наркомании и табакокурения.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Основные направления самоанализа воспитательной работы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-Результаты воспитания, социализации и саморазвития школьников.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- Состояние организуемой в школе совместной деятельности детей и взрослых.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Управление воспитательным процессом в образовательной организации.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Ресурсное обеспечение воспитательного процесса в образовательной организации.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5.</w:t>
      </w:r>
      <w:r>
        <w:rPr>
          <w:rFonts w:cs="Times New Roman" w:ascii="Times New Roman" w:hAnsi="Times New Roman"/>
          <w:b/>
          <w:sz w:val="28"/>
          <w:szCs w:val="28"/>
        </w:rPr>
        <w:t xml:space="preserve"> Календарный план воспитательный работы школы 2021-2011 учебный год  (1-4 классы)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6.</w:t>
      </w:r>
      <w:r>
        <w:rPr>
          <w:rFonts w:cs="Times New Roman" w:ascii="Times New Roman" w:hAnsi="Times New Roman"/>
          <w:b/>
          <w:sz w:val="28"/>
          <w:szCs w:val="28"/>
        </w:rPr>
        <w:t xml:space="preserve"> Календарный план воспитательный работы школы 2021-2011 учебный год  (5-9 классы)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150"/>
        <w:rPr>
          <w:rFonts w:ascii="Nimbus Roman" w:hAnsi="Nimbus Roman"/>
          <w:b/>
          <w:b/>
          <w:color w:val="000000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numPr>
          <w:ilvl w:val="0"/>
          <w:numId w:val="1"/>
        </w:numPr>
        <w:spacing w:before="0" w:after="0"/>
        <w:jc w:val="center"/>
        <w:rPr>
          <w:u w:val="none"/>
        </w:rPr>
      </w:pPr>
      <w:r>
        <w:rPr>
          <w:rFonts w:cs="Times New Roman" w:ascii="Nimbus Roman" w:hAnsi="Nimbus Roman"/>
          <w:b/>
          <w:color w:val="000000"/>
          <w:sz w:val="28"/>
          <w:szCs w:val="28"/>
          <w:u w:val="none"/>
        </w:rPr>
        <w:t>ПОЯСНИТЕЛЬНАЯ ЗАПИСКА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  </w:t>
      </w:r>
      <w:r>
        <w:rPr>
          <w:rFonts w:cs="Times New Roman" w:ascii="Nimbus Roman" w:hAnsi="Nimbus Roman"/>
          <w:sz w:val="28"/>
          <w:szCs w:val="28"/>
        </w:rPr>
        <w:t xml:space="preserve">Программа воспитания МБОУ СОШ д.Калдарово разработана на основании нормативных документов и в соответствии ФГОС: </w:t>
      </w:r>
    </w:p>
    <w:p>
      <w:pPr>
        <w:pStyle w:val="Style18"/>
        <w:spacing w:before="0" w:after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1. Федерального Закона от 29.12.2012 273-ФЗ «Об образовании в Российской Федерации».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2. Приказа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(в редакции приказов Минобрнауки от 26.11.2010, 22.09.2011, 18.12.2012, 29.12.2014, 18.05.2015, 31.12.2015).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3. Приказа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 (в редакции приказов Минобрнауки РФ от 29.12.2014, 31.12.2015).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4.Приказ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образования";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5.Приказ Министерства образования и науки РФ от 29 декабря 2014 г. N 1645 "О внесении изменений в приказ Министерства образования и науки Российской Федерации от 17 мая 2012г. N413 "Об утверждении федерального государственного образовательного стандарта среднего (полного) общего образования";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6.Приказ Министерства образования и науки РФ от 31 декабря 2015 г. № 1578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17 мая 2012 года № 413";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7. Постановления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29.12.2010г. №189 «Об утверждении СанПиН 2.4.2.2821-10 «Санитарно-эпидемиологические требования к условиям и организации обучения в образовательных учреждениях» (в ред. От 24.11.2015).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8. Методической рекомендации по организации работы педагогических работников, осуществляющих классное руководство.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 </w:t>
      </w:r>
      <w:r>
        <w:rPr>
          <w:rFonts w:cs="Times New Roman" w:ascii="Nimbus Roman" w:hAnsi="Nimbus Roman"/>
          <w:sz w:val="28"/>
          <w:szCs w:val="28"/>
        </w:rPr>
        <w:t xml:space="preserve">В центре программы воспитания в соответствии с ФГОС общего образования находится личностное развитие обучающихся, формирование у них системных знаний о различных аспектах развития Республики Башкортостан и нашего государства. Одним из результатов реализации программы — это приобщение обучающихся к традиционным духовным ценностям, правилам и нормам поведения в обществе.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</w:t>
      </w:r>
      <w:r>
        <w:rPr>
          <w:rFonts w:cs="Times New Roman" w:ascii="Nimbus Roman" w:hAnsi="Nimbus Roman"/>
          <w:sz w:val="28"/>
          <w:szCs w:val="28"/>
        </w:rPr>
        <w:t>Программа призвана обеспечить достижение учащимися личностных результатов, указанных во ФГОС: формирование у обучающихся основ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социальнозначимой деятельности.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 </w:t>
      </w:r>
      <w:r>
        <w:rPr>
          <w:rFonts w:cs="Times New Roman" w:ascii="Nimbus Roman" w:hAnsi="Nimbus Roman"/>
          <w:sz w:val="28"/>
          <w:szCs w:val="28"/>
        </w:rPr>
        <w:t>Программа воспитания</w:t>
      </w:r>
      <w:r>
        <w:rPr>
          <w:rFonts w:cs="Times New Roman" w:ascii="Nimbus Roman" w:hAnsi="Nimbus Roman"/>
          <w:b w:val="false"/>
          <w:bCs w:val="false"/>
          <w:sz w:val="28"/>
          <w:szCs w:val="28"/>
        </w:rPr>
        <w:t xml:space="preserve"> МБОУ  СОШ д.</w:t>
      </w:r>
      <w:r>
        <w:rPr>
          <w:rFonts w:cs="Times New Roman" w:ascii="Nimbus Roman" w:hAnsi="Nimbus Roman"/>
          <w:sz w:val="28"/>
          <w:szCs w:val="28"/>
        </w:rPr>
        <w:t xml:space="preserve">Калдарово включает в себя четыре основных раздела: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Раздел «Особенности организуемого в школе воспитательного процесса», в котором кратко описывается специфика своей деятельности в сфере воспитания.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Раздел «Цель и задачи воспитания», в котором на основе базовых общественных ценностей формулируется цель воспитания и задачи, которые школе предстоит решать для достижения цели.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Раздел «Виды, формы и содержание деятельности», в МБОУ  СОШ д.Калдарово  осуществляет достижение поставленных цели и задач воспитания в данном разделе. Данный состоит из нескольких инвариантных и вариативных модулей, каждый из которых ориентирован на одну из поставленных школой задач воспитания и соответствует одному из направлений воспитательной работы школы. Инвариантными модулями рабочей командой выбран: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</w:t>
      </w:r>
      <w:r>
        <w:rPr>
          <w:rFonts w:cs="Times New Roman" w:ascii="Nimbus Roman" w:hAnsi="Nimbus Roman"/>
          <w:sz w:val="28"/>
          <w:szCs w:val="28"/>
        </w:rPr>
        <w:t xml:space="preserve">Инвариантные модули: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«Классное руководство»;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«Школьный урок»;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«Самоуправление»;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«Профориентация»;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«Работа с родителями».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Вариативные модули: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- Модуль «Ключевые общешкольные дела»; 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«Детские общественные объединения»;</w:t>
      </w:r>
    </w:p>
    <w:p>
      <w:pPr>
        <w:pStyle w:val="Style18"/>
        <w:spacing w:before="0" w:after="150"/>
        <w:jc w:val="both"/>
        <w:rPr/>
      </w:pPr>
      <w:r>
        <w:rPr>
          <w:rFonts w:cs="Times New Roman" w:ascii="Nimbus Roman" w:hAnsi="Nimbus Roman"/>
          <w:sz w:val="28"/>
          <w:szCs w:val="28"/>
        </w:rPr>
        <w:t>- Модуль «К</w:t>
      </w: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</w:rPr>
        <w:t>урсы внеурочной деятельности и дополнительное образование</w:t>
      </w:r>
      <w:r>
        <w:rPr>
          <w:rFonts w:cs="Times New Roman" w:ascii="Nimbus Roman" w:hAnsi="Nimbus Roman"/>
          <w:sz w:val="28"/>
          <w:szCs w:val="28"/>
        </w:rPr>
        <w:t xml:space="preserve"> 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«Экскурсии»;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Модуль «Организация предметно-эстетической среды».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   </w:t>
      </w:r>
      <w:r>
        <w:rPr>
          <w:rFonts w:cs="Times New Roman" w:ascii="Nimbus Roman" w:hAnsi="Nimbus Roman"/>
          <w:sz w:val="28"/>
          <w:szCs w:val="28"/>
        </w:rPr>
        <w:t>Деятельность педагогов школы в рамках комплекса модулей направлена на достижение результатов освоения основной образовательной программы основного общего образования.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>- Раздел «Основные направления самоанализа воспитательной работы», в котором осуществляется самоанализ организуемой в ней воспитательной работы.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 </w:t>
      </w:r>
      <w:r>
        <w:rPr>
          <w:rFonts w:cs="Times New Roman" w:ascii="Nimbus Roman" w:hAnsi="Nimbus Roman"/>
          <w:sz w:val="28"/>
          <w:szCs w:val="28"/>
        </w:rPr>
        <w:t>К программе воспитания разрабатывается ежегодный календарный план воспитательной работы, соответствующий уровням начального, основного и среднего общего образования.</w:t>
      </w:r>
    </w:p>
    <w:p>
      <w:pPr>
        <w:pStyle w:val="Style18"/>
        <w:spacing w:before="0" w:after="15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  <w:t xml:space="preserve"> </w:t>
      </w:r>
      <w:r>
        <w:rPr>
          <w:rFonts w:cs="Times New Roman" w:ascii="Nimbus Roman" w:hAnsi="Nimbus Roman"/>
          <w:sz w:val="28"/>
          <w:szCs w:val="28"/>
        </w:rPr>
        <w:t xml:space="preserve">Данная рабочая программа воспитания не является инструментом воспитания: ребенка воспитывает не 3 документ, а педагог - своими действиями, словами, отношениями. Программа позволяет педагогам скоординировать свои усилия, направленные на воспитание школьников. 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Программа воспитания МБОУ СОШ д.Калдарово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>
      <w:pPr>
        <w:pStyle w:val="Style18"/>
        <w:spacing w:before="0" w:after="15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Воспитательная программа является обязательной частью основной образовательной программы МБОУ СОШ  д.Калдарово   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В центре Программы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К Программе воспитания прилагается календарный воспитательный работы на 2021-2022 учебный год.</w:t>
      </w:r>
    </w:p>
    <w:p>
      <w:pPr>
        <w:pStyle w:val="Style18"/>
        <w:spacing w:before="0" w:after="15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Программа воспитания не является инструментом воспитания: обучающегося воспитывает не документ, а педагогический работник - своими действиями, словами, отношениями. Программа позволяет педагогическим работникам скоординировать свои усилия, направленные на воспитание младших и старших школьников. Данная программа воспитания показывает систему работы с детьми в школе.</w:t>
      </w:r>
    </w:p>
    <w:p>
      <w:pPr>
        <w:pStyle w:val="Style18"/>
        <w:spacing w:before="0" w:after="150"/>
        <w:rPr>
          <w:rFonts w:ascii="Nimbus Roman" w:hAnsi="Nimbus Roman"/>
          <w:b/>
          <w:b/>
          <w:color w:val="000000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РАЗДЕЛ 1.  Особенности организуемого в школе воспитательного процесса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МБОУ СОШ д.Калдарово является основной общеобразовательной школой, численность обучающихся на 1 сентября 2021 года составляет 52</w:t>
      </w:r>
      <w:r>
        <w:rPr>
          <w:rFonts w:ascii="Nimbus Roman" w:hAnsi="Nimbus Roman"/>
          <w:color w:val="000000"/>
          <w:sz w:val="28"/>
          <w:szCs w:val="28"/>
          <w:highlight w:val="yellow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человек, численность педагогического коллектива – 8 человек. Обучение ведётся с 1 по 9 класс по двум уровням образования: начальное общее образование (1-4 классы), основное общее образование (5-9).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МБОУ СОШ д.Калдарово ( далее – школа) - это сельская школа, удаленная от культурных и научных центров, спортивных школ и школ искусств. В ней обучаются более 52 учащихся. Нет ставок социального педагога, психолога, качество сети Интернет невысокое и др. Данные факторы не могут не вносить особенности в воспитательный процесс. Но следствием этого являются и положительные стороны.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Социокультурная среда деревни более консервативна и традиционна,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Сельская школа, объединяя интеллигенцию, является не только образовательным, но и культурным центром села.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Все педагоги школы хорошо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</w:t>
      </w:r>
      <w:r>
        <w:rPr>
          <w:rFonts w:ascii="Nimbus Roman" w:hAnsi="Nimbus Roman"/>
          <w:color w:val="000000"/>
          <w:sz w:val="28"/>
          <w:szCs w:val="28"/>
        </w:rPr>
        <w:t>В процессе воспитания сотрудничаем с администрацией сельского поселения Волосновский сельсовет,  спортивный клуб «Батыр». Принимаем участие в их проектах, конкурсах и мероприятиях 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В школе функционируют отряды волонтеров, Дружина юного пожарного. Работает школьный краеведческий музей.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color w:val="000000"/>
          <w:sz w:val="28"/>
          <w:szCs w:val="28"/>
        </w:rPr>
        <w:t>Процесс воспитания основывается на следующих принципах взаимодействия педагогов и школьников: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объединяют детей и педагогов содержательными событиями, позитивными эмоциями и доверительными отношениями друг к другу;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системность, целесообразность и нешаблонность воспитания как условия его эффективности.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color w:val="000000"/>
          <w:sz w:val="28"/>
          <w:szCs w:val="28"/>
        </w:rPr>
        <w:t>Основными традициями воспитания в образовательной организации являются следующие: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ключевые общешкольные дела, через которые осуществляется интеграция воспитательных усилий педагогов;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</w:t>
      </w:r>
    </w:p>
    <w:p>
      <w:pPr>
        <w:pStyle w:val="Style18"/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ориентирование педагогов школы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>
      <w:pPr>
        <w:pStyle w:val="Style18"/>
        <w:spacing w:before="0" w:after="0"/>
        <w:rPr>
          <w:rFonts w:ascii="Nimbus Roman" w:hAnsi="Nimbus Roman"/>
          <w:b/>
          <w:b/>
          <w:color w:val="000000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</w:r>
    </w:p>
    <w:p>
      <w:pPr>
        <w:pStyle w:val="Style18"/>
        <w:spacing w:before="0" w:after="0"/>
        <w:rPr>
          <w:rFonts w:ascii="Nimbus Roman" w:hAnsi="Nimbus Roman"/>
          <w:b/>
          <w:b/>
          <w:color w:val="000000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РАЗДЕЛ 2.  Цель и задачи воспитания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color w:val="000000"/>
          <w:sz w:val="28"/>
          <w:szCs w:val="28"/>
        </w:rPr>
        <w:t>Современный национальный идеал личности, 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(семья, труд, отечество, природа, мир, знания, культура, здоровье, человек), общая </w:t>
      </w:r>
      <w:r>
        <w:rPr>
          <w:rFonts w:ascii="Nimbus Roman" w:hAnsi="Nimbus Roman"/>
          <w:b/>
          <w:i/>
          <w:color w:val="000000"/>
          <w:sz w:val="28"/>
          <w:szCs w:val="28"/>
        </w:rPr>
        <w:t>цель</w:t>
      </w:r>
      <w:r>
        <w:rPr>
          <w:rFonts w:ascii="Nimbus Roman" w:hAnsi="Nimbus Roman"/>
          <w:color w:val="000000"/>
          <w:sz w:val="28"/>
          <w:szCs w:val="28"/>
        </w:rPr>
        <w:t> </w:t>
      </w:r>
      <w:r>
        <w:rPr>
          <w:rFonts w:ascii="Nimbus Roman" w:hAnsi="Nimbus Roman"/>
          <w:b/>
          <w:i/>
          <w:color w:val="000000"/>
          <w:sz w:val="28"/>
          <w:szCs w:val="28"/>
        </w:rPr>
        <w:t>воспитания</w:t>
      </w:r>
      <w:r>
        <w:rPr>
          <w:rFonts w:ascii="Nimbus Roman" w:hAnsi="Nimbus Roman"/>
          <w:color w:val="000000"/>
          <w:sz w:val="28"/>
          <w:szCs w:val="28"/>
        </w:rPr>
        <w:t> в школе – личностное развитие школьников, проявляющееся: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1) в усвоении ими знаний основных норм, которые общество выработало на основе этих ценностей (т.е. в усвоении ими социально значимых знаний);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Конкретизация общей цели воспитания применительно к возрастным особенностям школьников позволяет выделить в ней следующие целевые </w:t>
      </w:r>
      <w:r>
        <w:rPr>
          <w:rFonts w:ascii="Nimbus Roman" w:hAnsi="Nimbus Roman"/>
          <w:b/>
          <w:i/>
          <w:color w:val="000000"/>
          <w:sz w:val="28"/>
          <w:szCs w:val="28"/>
        </w:rPr>
        <w:t>приоритеты</w:t>
      </w:r>
      <w:r>
        <w:rPr>
          <w:rFonts w:ascii="Nimbus Roman" w:hAnsi="Nimbus Roman"/>
          <w:color w:val="000000"/>
          <w:sz w:val="28"/>
          <w:szCs w:val="28"/>
        </w:rPr>
        <w:t>, соответствующие трем уровням общего образования: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1.</w:t>
      </w:r>
      <w:r>
        <w:rPr>
          <w:rFonts w:ascii="Nimbus Roman" w:hAnsi="Nimbus Roman"/>
          <w:color w:val="000000"/>
          <w:sz w:val="28"/>
          <w:szCs w:val="28"/>
        </w:rPr>
        <w:t xml:space="preserve"> В воспитании детей младшего школьного возраста (</w:t>
      </w:r>
      <w:r>
        <w:rPr>
          <w:rFonts w:ascii="Nimbus Roman" w:hAnsi="Nimbus Roman"/>
          <w:b/>
          <w:i/>
          <w:color w:val="000000"/>
          <w:sz w:val="28"/>
          <w:szCs w:val="28"/>
        </w:rPr>
        <w:t>уровень начального общего образования</w:t>
      </w:r>
      <w:r>
        <w:rPr>
          <w:rFonts w:ascii="Nimbus Roman" w:hAnsi="Nimbus Roman"/>
          <w:color w:val="000000"/>
          <w:sz w:val="28"/>
          <w:szCs w:val="28"/>
        </w:rPr>
        <w:t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К наиболее важным из них относятся следующие: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знать и любить свою Родину – свой родной дом, двор, улицу, город, село, свою страну;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стремиться узнавать что-то новое, проявлять любознательность, ценить знания;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быть вежливым и опрятным, скромным и приветливым;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соблюдать правила личной гигиены, режим дня, вести здоровый образ жизни;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2</w:t>
      </w:r>
      <w:r>
        <w:rPr>
          <w:rFonts w:ascii="Nimbus Roman" w:hAnsi="Nimbus Roman"/>
          <w:b/>
          <w:i/>
          <w:color w:val="000000"/>
          <w:sz w:val="28"/>
          <w:szCs w:val="28"/>
        </w:rPr>
        <w:t>.</w:t>
      </w:r>
      <w:r>
        <w:rPr>
          <w:rFonts w:ascii="Nimbus Roman" w:hAnsi="Nimbus Roman"/>
          <w:color w:val="000000"/>
          <w:sz w:val="28"/>
          <w:szCs w:val="28"/>
        </w:rPr>
        <w:t> В воспитании детей подросткового возраста (</w:t>
      </w:r>
      <w:r>
        <w:rPr>
          <w:rFonts w:ascii="Nimbus Roman" w:hAnsi="Nimbus Roman"/>
          <w:b/>
          <w:i/>
          <w:color w:val="000000"/>
          <w:sz w:val="28"/>
          <w:szCs w:val="28"/>
        </w:rPr>
        <w:t>уровень основного общего образования</w:t>
      </w:r>
      <w:r>
        <w:rPr>
          <w:rFonts w:ascii="Nimbus Roman" w:hAnsi="Nimbus Roman"/>
          <w:color w:val="000000"/>
          <w:sz w:val="28"/>
          <w:szCs w:val="28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семье как главной опоре в жизни человека и источнику его счастья;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  </w:t>
      </w:r>
      <w:r>
        <w:rPr>
          <w:rFonts w:ascii="Nimbus Roman" w:hAnsi="Nimbus Roman"/>
          <w:color w:val="000000"/>
          <w:sz w:val="28"/>
          <w:szCs w:val="28"/>
        </w:rPr>
        <w:t>Достижению поставленной цели воспитания школьников способствует решение следующих основных </w:t>
      </w:r>
      <w:r>
        <w:rPr>
          <w:rFonts w:ascii="Nimbus Roman" w:hAnsi="Nimbus Roman"/>
          <w:b/>
          <w:i/>
          <w:color w:val="000000"/>
          <w:sz w:val="28"/>
          <w:szCs w:val="28"/>
        </w:rPr>
        <w:t>задач</w:t>
      </w:r>
      <w:r>
        <w:rPr>
          <w:rFonts w:ascii="Nimbus Roman" w:hAnsi="Nimbus Roman"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1.реализовывать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2.реализовывать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3.вовлекать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4.использовать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5.инициировать и поддерживать ученическое самоуправление – как на уровне школы, так и на уровне классных сообществ;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6.поддерживать деятельность функционирующих на базе школы детских общественных объединений и организаций;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7.организовывать для школьников экскурсии, экспедиции, походы и реализовывать их воспитательный потенциал;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8.организовывать профориентационную работу со школьниками;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9.организовать работу школьных медиа, реализовывать их воспитательный потенциал;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10.развивать предметно-эстетическую среду школы и реализовывать ее воспитательные возможности;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11.организовать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color w:val="000000"/>
          <w:sz w:val="28"/>
          <w:szCs w:val="28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Способы достижения цели</w:t>
      </w:r>
      <w:r>
        <w:rPr>
          <w:rFonts w:ascii="Nimbus Roman" w:hAnsi="Nimbus Roman"/>
          <w:b/>
          <w:i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-четкое планирование воспитательной работы в классах;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-прохождение воспитательной работы через все виды и формы деятельности учителей и учеников;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методическая работа классных руководителей;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работа в социуме с родителями, общественными организациями, организациями образования, культуры и спорта;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-организация внутришкольного контроля, диагностика и анализ деятельности классных руководителей.</w:t>
      </w:r>
    </w:p>
    <w:p>
      <w:pPr>
        <w:pStyle w:val="Style18"/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b/>
          <w:color w:val="000000"/>
          <w:sz w:val="28"/>
          <w:szCs w:val="28"/>
        </w:rPr>
        <w:t>Планируемый</w:t>
      </w:r>
      <w:r>
        <w:rPr>
          <w:rFonts w:ascii="Nimbus Roman" w:hAnsi="Nimbus Roman"/>
          <w:color w:val="000000"/>
          <w:sz w:val="28"/>
          <w:szCs w:val="28"/>
        </w:rPr>
        <w:t> </w:t>
      </w:r>
      <w:r>
        <w:rPr>
          <w:rFonts w:ascii="Nimbus Roman" w:hAnsi="Nimbus Roman"/>
          <w:b/>
          <w:color w:val="000000"/>
          <w:sz w:val="28"/>
          <w:szCs w:val="28"/>
        </w:rPr>
        <w:t>результат</w:t>
      </w:r>
      <w:r>
        <w:rPr>
          <w:rFonts w:ascii="Nimbus Roman" w:hAnsi="Nimbus Roman"/>
          <w:color w:val="000000"/>
          <w:sz w:val="28"/>
          <w:szCs w:val="28"/>
        </w:rPr>
        <w:t> – формирование основного потенциала личности учащегося как опоры в достижении цели (моделирование образа выпускника школы):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Нравственный потенциал: социальная взрослость, ответственность за свои действия, осознание собственной индивидуальности, потребность в общественном признании, правовая культура, адекватная самооценка, честность, принципиальность, умение отстаивать свои взгляды и убеждения, профессиональное самоопределение, воспитанность;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Интеллектуальный потенциал: достаточный уровень базовых знаний,норм социального поведения и межличностного общения, достаточный уровень базовых знаний, способность к самообразованию, целостное видение проблем, свободное ориентирование в знаниях на межпредметном уровне, самообразования;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Коммуникативный потенциал: эмпатия, коммуникативность, культура общения, признание ценности гармоничных отношений между людьми, толерантность, умения саморегуляции.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Художественно-эстетический потенциал: самосознание и адекватная самооценка, способность рассуждать и критически оценивать произведения литературы и искусства, высокая креативность, способность к самореализации, осознанные познавательные интересы и стремление их реализовать.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Физический потенциал: самоопределение в способах достижения здоровья, самоорганизация на уровне здорового образа жизни, умение оказывать первую медицинскую помощь, способность действовать в чрезвычайных ситуациях.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Nimbus Roman" w:hAnsi="Nimbus Roman"/>
          <w:b/>
          <w:b/>
          <w:color w:val="000000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РАЗДЕЛ 3.  Виды, формы и содержание деятельности</w:t>
      </w:r>
    </w:p>
    <w:p>
      <w:pPr>
        <w:pStyle w:val="Style18"/>
        <w:spacing w:before="0" w:after="15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3.1. Модуль «Ключевые общешкольные дела»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</w:t>
      </w:r>
      <w:r>
        <w:rPr>
          <w:rFonts w:ascii="Nimbus Roman" w:hAnsi="Nimbus Roman"/>
          <w:color w:val="000000"/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Для этого в школе используются следующие формы работы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внешкольном уровне: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-патриотическая акция «Бессмертный полк» (проект запущен по инициативе и при непосредственном участии Школы, с 9 мая 2014</w:t>
      </w:r>
      <w:r>
        <w:rPr>
          <w:rFonts w:ascii="Nimbus Roman" w:hAnsi="Nimbus Roman"/>
          <w:color w:val="000000"/>
          <w:sz w:val="28"/>
          <w:szCs w:val="28"/>
          <w:highlight w:val="yellow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года шествие жителей с портретами ветеранов Великой Отечественной войны проходит ежегодно);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открытые дискуссионные площадки – комплекс открытых дискуссионных площадок.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проводимые для жителей деревни и организуемые совместно 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спортивно-оздоровительная деятельность: соревнование по волейболу , «Веселые старты» и т.п. с участием родителей в командах;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-концерты выступлениями школьников в День пожилого человека, День защиты ребенка, 8 Марта, 9 Мая и др.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школьном уровне: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-День Учителя (поздравление учителей, концертная программа, подготовленная обучающимися, проводимая в актовом зале при полном составе учеников и учителей Школы);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-праздники, концерты, конкурсные программы 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 и др.;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-День науки (подготовка проектов, исследовательских работ и их защита)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 торжественные ритуалы посвящения,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«Посвящение в первоклассники»;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«Первый звонок»;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«Последний звонок».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-еженедельные общешкольные линейки (по понедельникам) с вручением грамот и благодарностей;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-награждение на торжественной линейке «Последний звонок» по итогам учебного года Похвальными листами и грамотами обучающихся, а также классов, победивших в конкурсе «Лучший класс школы».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уровне классов: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выбор и делегирование представителей классов в общешкольные советы дел, ответственных за подготовку общешкольных ключевых дел;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участие школьных классов в реализации общешкольных ключевых дел;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индивидуальном уровне: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вовлечение по возможности 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индивидуальная помощь ребенку (при необходимости) в освоении навыков подготовки, проведения и анализа ключевых дел;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3.2. Модуль «Классное руководство»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Работа с классным коллективом: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сплочение коллектива класса через: игры и тренинги на сплочение и командообразование; однодневные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микрогруппами поздравления, сюрпризы, творческие подарки и розыгрыши; внутриклассные «огоньки» и вечера, дающие каждому школьнику возможность рефлексии собственного участия в жизни класса.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Индивидуальная</w:t>
      </w:r>
      <w:r>
        <w:rPr>
          <w:rFonts w:ascii="Nimbus Roman" w:hAnsi="Nimbus Roman"/>
          <w:color w:val="000000"/>
          <w:sz w:val="28"/>
          <w:szCs w:val="28"/>
        </w:rPr>
        <w:t> </w:t>
      </w:r>
      <w:r>
        <w:rPr>
          <w:rFonts w:ascii="Nimbus Roman" w:hAnsi="Nimbus Roman"/>
          <w:b/>
          <w:i/>
          <w:color w:val="000000"/>
          <w:sz w:val="28"/>
          <w:szCs w:val="28"/>
        </w:rPr>
        <w:t>работа</w:t>
      </w:r>
      <w:r>
        <w:rPr>
          <w:rFonts w:ascii="Nimbus Roman" w:hAnsi="Nimbus Roman"/>
          <w:color w:val="000000"/>
          <w:sz w:val="28"/>
          <w:szCs w:val="28"/>
        </w:rPr>
        <w:t> </w:t>
      </w:r>
      <w:r>
        <w:rPr>
          <w:rFonts w:ascii="Nimbus Roman" w:hAnsi="Nimbus Roman"/>
          <w:b/>
          <w:i/>
          <w:color w:val="000000"/>
          <w:sz w:val="28"/>
          <w:szCs w:val="28"/>
        </w:rPr>
        <w:t>с учащимися: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Работа с учителями, преподающими в классе: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Работа с родителями учащихся или их законными представителями: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регулярное информирование родителей о школьных успехах и проблемах их детей, о жизни класса в целом;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организация родительских собраний, происходящих в режиме обсуждения наиболее острых проблем обучения и воспитания школьников;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привлечение членов семей школьников к организации и проведению дел класса;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организация на базе класса семейных праздников, конкурсов, соревнований, направленных на сплочение семьи и школы.</w:t>
      </w:r>
    </w:p>
    <w:p>
      <w:pPr>
        <w:pStyle w:val="Style18"/>
        <w:spacing w:before="0" w:after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3.3.Модуль «Курсы внеурочной деятельности и дополнительное образование»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</w:t>
      </w:r>
      <w:r>
        <w:rPr>
          <w:rFonts w:ascii="Nimbus Roman" w:hAnsi="Nimbus Roman"/>
          <w:color w:val="000000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формирование в кружках, секциях, клубах, студиях и т.п. детско-взрослых общностей, которые могли бы объединять детей и педагогов общими позитивными эмоциями и доверительными отношениями друг к другу;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поощрение педагогами детских инициатив и детского самоуправления.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</w:t>
      </w:r>
      <w:r>
        <w:rPr>
          <w:rFonts w:ascii="Nimbus Roman" w:hAnsi="Nimbus Roman"/>
          <w:color w:val="000000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b/>
          <w:i/>
          <w:color w:val="000000"/>
          <w:sz w:val="28"/>
          <w:szCs w:val="28"/>
        </w:rPr>
        <w:t>Общеинтеллектуальное(научно-познавательная деятельность. </w:t>
      </w:r>
      <w:r>
        <w:rPr>
          <w:rFonts w:ascii="Nimbus Roman" w:hAnsi="Nimbus Roman"/>
          <w:color w:val="000000"/>
          <w:sz w:val="28"/>
          <w:szCs w:val="28"/>
        </w:rPr>
        <w:t>Курсы внеурочной деятельности «Я – исследователь», «Основы духовно-нравственной культуры и светской этики», «ДЮП или Физика спешит на помощь», «Мой профессиональный выбор», Кружки русского языка и математики,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b/>
          <w:i/>
          <w:color w:val="000000"/>
          <w:sz w:val="28"/>
          <w:szCs w:val="28"/>
        </w:rPr>
        <w:t>Общекультурное(художественно-эстетическое).</w:t>
      </w:r>
      <w:r>
        <w:rPr>
          <w:rFonts w:ascii="Nimbus Roman" w:hAnsi="Nimbus Roman"/>
          <w:color w:val="000000"/>
          <w:sz w:val="28"/>
          <w:szCs w:val="28"/>
        </w:rPr>
        <w:t> Курсы внеурочной деятельности «Танцевальный», «Вокальный»,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 </w:t>
      </w:r>
      <w:r>
        <w:rPr>
          <w:rFonts w:ascii="Nimbus Roman" w:hAnsi="Nimbus Roman"/>
          <w:b/>
          <w:i/>
          <w:color w:val="000000"/>
          <w:sz w:val="28"/>
          <w:szCs w:val="28"/>
        </w:rPr>
        <w:t>Туристско-краеведческая деятельность</w:t>
      </w:r>
      <w:r>
        <w:rPr>
          <w:rFonts w:ascii="Nimbus Roman" w:hAnsi="Nimbus Roman"/>
          <w:b/>
          <w:color w:val="000000"/>
          <w:sz w:val="28"/>
          <w:szCs w:val="28"/>
        </w:rPr>
        <w:t>.</w:t>
      </w:r>
      <w:r>
        <w:rPr>
          <w:rFonts w:ascii="Nimbus Roman" w:hAnsi="Nimbus Roman"/>
          <w:color w:val="000000"/>
          <w:sz w:val="28"/>
          <w:szCs w:val="28"/>
        </w:rPr>
        <w:t> Курс внеурочной деятельности «Музейное дело», направленный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b/>
          <w:i/>
          <w:color w:val="000000"/>
          <w:sz w:val="28"/>
          <w:szCs w:val="28"/>
        </w:rPr>
        <w:t>Спортивно-оздоровительная деятельность. </w:t>
      </w:r>
      <w:r>
        <w:rPr>
          <w:rFonts w:ascii="Nimbus Roman" w:hAnsi="Nimbus Roman"/>
          <w:color w:val="000000"/>
          <w:sz w:val="28"/>
          <w:szCs w:val="28"/>
        </w:rPr>
        <w:t>Курсы внеурочной деятельности «Волейбол», «ОФП», «Разговор о правильном питании»,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 </w:t>
      </w:r>
      <w:r>
        <w:rPr>
          <w:rFonts w:ascii="Nimbus Roman" w:hAnsi="Nimbus Roman"/>
          <w:b/>
          <w:i/>
          <w:color w:val="000000"/>
          <w:sz w:val="28"/>
          <w:szCs w:val="28"/>
        </w:rPr>
        <w:t>Социальное,общественно-полезная деятельность. </w:t>
      </w:r>
      <w:r>
        <w:rPr>
          <w:rFonts w:ascii="Nimbus Roman" w:hAnsi="Nimbus Roman"/>
          <w:color w:val="000000"/>
          <w:sz w:val="28"/>
          <w:szCs w:val="28"/>
        </w:rPr>
        <w:t>Курс внеурочной деятельности «Волшебный сундучок», направленный на развитие творческих способностей школьников, воспитание у них трудолюбия и уважительного отношения к физическому труду.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b/>
          <w:i/>
          <w:color w:val="000000"/>
          <w:sz w:val="28"/>
          <w:szCs w:val="28"/>
        </w:rPr>
        <w:t>Игровая деятельность. </w:t>
      </w:r>
      <w:r>
        <w:rPr>
          <w:rFonts w:ascii="Nimbus Roman" w:hAnsi="Nimbus Roman"/>
          <w:color w:val="000000"/>
          <w:sz w:val="28"/>
          <w:szCs w:val="28"/>
        </w:rPr>
        <w:t>Курсы внеурочной деятельности «Здоровейка», «Играйка»,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b/>
          <w:i/>
          <w:color w:val="000000"/>
          <w:sz w:val="28"/>
          <w:szCs w:val="28"/>
        </w:rPr>
        <w:t>Духовно-нравственное,</w:t>
      </w:r>
      <w:r>
        <w:rPr>
          <w:rFonts w:ascii="Nimbus Roman" w:hAnsi="Nimbus Roman"/>
          <w:color w:val="000000"/>
          <w:sz w:val="28"/>
          <w:szCs w:val="28"/>
        </w:rPr>
        <w:t> </w:t>
      </w:r>
      <w:r>
        <w:rPr>
          <w:rFonts w:ascii="Nimbus Roman" w:hAnsi="Nimbus Roman"/>
          <w:b/>
          <w:i/>
          <w:color w:val="000000"/>
          <w:sz w:val="28"/>
          <w:szCs w:val="28"/>
        </w:rPr>
        <w:t>патриотическое</w:t>
      </w:r>
      <w:r>
        <w:rPr>
          <w:rFonts w:ascii="Nimbus Roman" w:hAnsi="Nimbus Roman"/>
          <w:color w:val="000000"/>
          <w:sz w:val="28"/>
          <w:szCs w:val="28"/>
        </w:rPr>
        <w:t>: 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 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воспитание нравственного, ответственного, инициативного и компетентного гражданина России; приобщение обучающихся к культурным ценностям своей этнической или социокультурной группы; последовательное расширение и укрепление ценностно-смысловой сферы личности; 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 общества. По итогам работы в данном направлении проводятся конкурсы, концерты, защита проектов;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Дополнительное образование детей </w:t>
      </w:r>
      <w:r>
        <w:rPr>
          <w:rFonts w:ascii="Nimbus Roman" w:hAnsi="Nimbus Roman"/>
          <w:color w:val="000000"/>
          <w:sz w:val="28"/>
          <w:szCs w:val="28"/>
        </w:rPr>
        <w:t>– одна из важнейших составляющих образовательного пространства в современном российском обществе. Оно социально востребовано, требует постоянного внимания и поддержки со стороны государства как система, органично сочетающая в себе воспитание, обучение и развитие личности ребенка.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</w:t>
      </w:r>
      <w:r>
        <w:rPr>
          <w:rFonts w:ascii="Nimbus Roman" w:hAnsi="Nimbus Roman"/>
          <w:color w:val="000000"/>
          <w:sz w:val="28"/>
          <w:szCs w:val="28"/>
        </w:rPr>
        <w:t>В настоящее время развивается система дополнительного образования в рамках</w:t>
      </w:r>
      <w:r>
        <w:rPr>
          <w:rFonts w:ascii="Nimbus Roman" w:hAnsi="Nimbus Roman"/>
          <w:sz w:val="28"/>
          <w:szCs w:val="28"/>
        </w:rPr>
        <w:t xml:space="preserve"> </w:t>
      </w:r>
      <w:r>
        <w:rPr>
          <w:rFonts w:ascii="Nimbus Roman" w:hAnsi="Nimbus Roman"/>
          <w:b/>
          <w:i/>
          <w:color w:val="000000"/>
          <w:sz w:val="28"/>
          <w:szCs w:val="28"/>
        </w:rPr>
        <w:t>федерального проекта «Успех каждого ребенка» национального проекта «Образование».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Федеральный проект предусматривает обновление содержания дополнительного образования всех направленностей, повышение качества и вариативности образовательных программ и их реализацию в сетевой форме, чтобы они отвечали вызовам времени и интересам детей с разными образовательными потребностями, модернизацию инфраструктуры и совершенствование профессионального мастерства педагогических и управленческих кадров.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Направления дополнительного образования: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  <w:highlight w:val="cyan"/>
        </w:rPr>
      </w:pPr>
      <w:r>
        <w:rPr>
          <w:rFonts w:ascii="Nimbus Roman" w:hAnsi="Nimbus Roman"/>
          <w:color w:val="000000"/>
          <w:sz w:val="28"/>
          <w:szCs w:val="28"/>
        </w:rPr>
        <w:t>- Физкультурно-спортивное направление: секции «Футбол», «Баскетбол», «Волейбол».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3.4. Модуль «Школьный урок»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 </w:t>
      </w:r>
      <w:r>
        <w:rPr>
          <w:rFonts w:ascii="Nimbus Roman" w:hAnsi="Nimbus Roman"/>
          <w:color w:val="000000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>
        <w:rPr>
          <w:rFonts w:ascii="Nimbus Roman" w:hAnsi="Nimbus Roman"/>
          <w:i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</w:t>
      </w:r>
      <w:r>
        <w:rPr>
          <w:rFonts w:ascii="Nimbus Roman" w:hAnsi="Nimbus Roman"/>
          <w:color w:val="000000"/>
          <w:sz w:val="28"/>
          <w:szCs w:val="28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  <w:r>
        <w:rPr>
          <w:rFonts w:ascii="Nimbus Roman" w:hAnsi="Nimbus Roman"/>
          <w:color w:val="000000"/>
          <w:sz w:val="28"/>
          <w:szCs w:val="28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>
      <w:pPr>
        <w:pStyle w:val="Style18"/>
        <w:spacing w:before="0" w:after="0"/>
        <w:jc w:val="both"/>
        <w:rPr>
          <w:rFonts w:ascii="Nimbus Roman" w:hAnsi="Nimbus Roman" w:cs="Times New Roman"/>
          <w:sz w:val="28"/>
          <w:szCs w:val="28"/>
        </w:rPr>
      </w:pPr>
      <w:r>
        <w:rPr>
          <w:rFonts w:cs="Times New Roman" w:ascii="Nimbus Roman" w:hAnsi="Nimbus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color w:val="000000"/>
          <w:sz w:val="28"/>
          <w:szCs w:val="28"/>
        </w:rPr>
        <w:t>3.5. Модуль «Самоуправление»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</w:t>
      </w:r>
      <w:r>
        <w:rPr>
          <w:rFonts w:ascii="Nimbus Roman" w:hAnsi="Nimbus Roman"/>
          <w:color w:val="000000"/>
          <w:sz w:val="28"/>
          <w:szCs w:val="28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   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    </w:t>
      </w:r>
      <w:r>
        <w:rPr>
          <w:rFonts w:ascii="Nimbus Roman" w:hAnsi="Nimbus Roman"/>
          <w:color w:val="000000"/>
          <w:sz w:val="28"/>
          <w:szCs w:val="28"/>
        </w:rPr>
        <w:t>Детское самоуправление в школе осуществляется следующим образом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уровне школы: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через деятельность выборного Совета обучащихся школы (далее СОШ),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уровне классов</w:t>
      </w:r>
      <w:r>
        <w:rPr>
          <w:rFonts w:ascii="Nimbus Roman" w:hAnsi="Nimbus Roman"/>
          <w:i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- через деятельность выборных по инициативе и предложениям учащихся класса лидеров (старост), представляющих интересы класса в общешкольных делах и призванных координировать его работу с работой </w:t>
      </w:r>
      <w:r>
        <w:rPr>
          <w:rFonts w:ascii="Nimbus Roman" w:hAnsi="Nimbus Roman"/>
          <w:color w:val="000000"/>
          <w:sz w:val="28"/>
          <w:szCs w:val="28"/>
        </w:rPr>
        <w:t>C</w:t>
      </w:r>
      <w:r>
        <w:rPr>
          <w:rFonts w:ascii="Nimbus Roman" w:hAnsi="Nimbus Roman"/>
          <w:color w:val="000000"/>
          <w:sz w:val="28"/>
          <w:szCs w:val="28"/>
        </w:rPr>
        <w:t>ОШ и классных руководителей;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через деятельность выборных органов самоуправления, отвечающих за различные направления работы класса;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b/>
          <w:i/>
          <w:color w:val="000000"/>
          <w:sz w:val="28"/>
          <w:szCs w:val="28"/>
        </w:rPr>
        <w:t>На индивидуальном уровне:</w:t>
      </w:r>
    </w:p>
    <w:p>
      <w:pPr>
        <w:pStyle w:val="Style18"/>
        <w:spacing w:before="0" w:after="0"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 через вовлечение школьников в планирование, организацию, проведение и анализ общешкольных и внутриклассных дел;</w:t>
      </w:r>
    </w:p>
    <w:p>
      <w:pPr>
        <w:pStyle w:val="Style18"/>
        <w:spacing w:before="0" w:after="0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-через реализацию функций школьниками, отвечающими за различные направления работы в классе.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Структура ученического самоуправления: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Общее собрание обучающихся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Совет обучающихся школы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Председатель совета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Отдел 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спорта   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труда</w:t>
      </w: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информации</w:t>
      </w: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культуры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знаний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Лидер класса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Совет класса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Сектор 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культуры     знаний</w:t>
      </w: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спорта</w:t>
      </w: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информации</w:t>
      </w: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труда</w:t>
      </w:r>
    </w:p>
    <w:p>
      <w:pPr>
        <w:pStyle w:val="Style18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before="0"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Ученик </w:t>
      </w:r>
    </w:p>
    <w:p>
      <w:pPr>
        <w:pStyle w:val="Style18"/>
        <w:spacing w:before="0"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3.6. Модуль «Детские общественные объединения»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Действующее на базе школы детское общественное движение </w:t>
      </w: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en-US" w:bidi="ar-SA"/>
        </w:rPr>
        <w:t>Р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еспублика </w:t>
      </w:r>
      <w:r>
        <w:rPr>
          <w:rFonts w:cs="Times New Roman" w:ascii="Times New Roman" w:hAnsi="Times New Roman"/>
          <w:color w:val="000000"/>
          <w:sz w:val="28"/>
          <w:szCs w:val="28"/>
        </w:rPr>
        <w:t>добр</w:t>
      </w:r>
      <w:r>
        <w:rPr>
          <w:rFonts w:cs="Times New Roman" w:ascii="Times New Roman" w:hAnsi="Times New Roman"/>
          <w:color w:val="000000"/>
          <w:sz w:val="28"/>
          <w:szCs w:val="28"/>
        </w:rPr>
        <w:t>овольное детско-юношеское объединение, созданное по инициативе детей и взрослых, объединившихся на основе общности интересов для реализации общих целей. Делится на три возрастные группы:</w:t>
      </w:r>
    </w:p>
    <w:p>
      <w:pPr>
        <w:pStyle w:val="Style18"/>
        <w:spacing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Республика цветов</w:t>
      </w:r>
      <w:r>
        <w:rPr>
          <w:rFonts w:cs="Times New Roman" w:ascii="Times New Roman" w:hAnsi="Times New Roman"/>
          <w:color w:val="000000"/>
          <w:sz w:val="28"/>
          <w:szCs w:val="28"/>
        </w:rPr>
        <w:t>»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before="0" w:after="0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5-9 к</w:t>
      </w:r>
      <w:r>
        <w:rPr>
          <w:rFonts w:cs="Times New Roman" w:ascii="Times New Roman" w:hAnsi="Times New Roman"/>
          <w:color w:val="000000"/>
          <w:sz w:val="28"/>
          <w:szCs w:val="28"/>
        </w:rPr>
        <w:t>лассы</w:t>
      </w:r>
    </w:p>
    <w:p>
      <w:pPr>
        <w:pStyle w:val="Style18"/>
        <w:spacing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|</w:t>
      </w:r>
    </w:p>
    <w:p>
      <w:pPr>
        <w:pStyle w:val="Style18"/>
        <w:spacing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1-4 кл</w:t>
      </w:r>
      <w:r>
        <w:rPr>
          <w:rFonts w:cs="Times New Roman" w:ascii="Times New Roman" w:hAnsi="Times New Roman"/>
          <w:sz w:val="28"/>
          <w:szCs w:val="28"/>
          <w:lang w:eastAsia="ru-RU"/>
        </w:rPr>
        <w:t>ассы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</w:rPr>
        <w:t>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 через: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с ДК по проведению культурно-развлекательных мероприятий; помощь в благоустройстве </w:t>
      </w:r>
      <w:r>
        <w:rPr>
          <w:rFonts w:cs="Times New Roman" w:ascii="Times New Roman" w:hAnsi="Times New Roman"/>
          <w:color w:val="000000"/>
          <w:sz w:val="28"/>
          <w:szCs w:val="28"/>
        </w:rPr>
        <w:t>дошкольное образование «Жемчужинка»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участие школьников в работе на прилегающей к школе территории и т.п);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объединения: детско-юношеское движение «Планета детства» имеет эмблему, флаг, галстук. Флаг представляет собой полотнище сине-зеленого цвета, символизирует процветание планеты. Галстук также сине-зеленого цвета. Эмблемой объединения является изображение цветка как символа роста, жизни. Его сердцевина – земной шар (планета) с тремя лепестками, символизирующими три возрастные группы в составе объединения. Желтый лепесток – символ тепла, радости и света, красный – положительной энергии, синий – чистоты, мира);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</w:p>
    <w:p>
      <w:pPr>
        <w:pStyle w:val="Style18"/>
        <w:spacing w:before="0" w:after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Style18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3.7. Модуль «Экскурсии, походы»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Эти воспитательные возможности реализуются в рамках следующих видов и форм деятельности: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-выездные экскурсии в музей, на предприятие; на представления в кинотеатр, драмтеатр, цирк.</w:t>
      </w:r>
    </w:p>
    <w:p>
      <w:pPr>
        <w:pStyle w:val="Style18"/>
        <w:spacing w:before="0" w:after="150"/>
        <w:rPr>
          <w:rFonts w:ascii="PT Sans;sans-serif" w:hAnsi="PT Sans;sans-serif"/>
          <w:b/>
          <w:b/>
          <w:color w:val="000000"/>
          <w:sz w:val="21"/>
        </w:rPr>
      </w:pPr>
      <w:r>
        <w:rPr>
          <w:rFonts w:ascii="PT Sans;sans-serif" w:hAnsi="PT Sans;sans-serif"/>
          <w:b/>
          <w:color w:val="000000"/>
          <w:sz w:val="21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3.8. Модуль «Профориентация»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профориентационные игры: деловые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посещение дней открытых дверей в средних специальных учебных заведениях и вузах;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участие в работе всероссийских профориентационных проектов, созданных в сети интернет;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освоение школьниками основ профессии в рамках курсов внеурочной деятельности.</w:t>
      </w:r>
    </w:p>
    <w:p>
      <w:pPr>
        <w:pStyle w:val="Style18"/>
        <w:spacing w:before="0" w:after="15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3.9. Модуль «Школьные медиа»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-разновозрастный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-участие школьников в конкурсах школьных медиа.</w:t>
      </w:r>
    </w:p>
    <w:p>
      <w:pPr>
        <w:pStyle w:val="Style18"/>
        <w:spacing w:before="0" w:after="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3.10. Модуль «Организация предметно-эстетической среды»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cs="Times New Roman" w:ascii="Times New Roman" w:hAnsi="Times New Roman"/>
          <w:color w:val="000000"/>
          <w:sz w:val="28"/>
          <w:szCs w:val="28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- 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-совместная с детьми разработка, создание и популяризация особой школьной символики (флаг, эмблема, галстук детского движения,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-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Воспитательная работа по реализации модуля</w:t>
      </w:r>
    </w:p>
    <w:tbl>
      <w:tblPr>
        <w:tblW w:w="9345" w:type="dxa"/>
        <w:jc w:val="left"/>
        <w:tblInd w:w="0" w:type="dxa"/>
        <w:tblCellMar>
          <w:top w:w="28" w:type="dxa"/>
          <w:left w:w="28" w:type="dxa"/>
          <w:bottom w:w="28" w:type="dxa"/>
          <w:right w:w="0" w:type="dxa"/>
        </w:tblCellMar>
        <w:tblLook w:val="04a0" w:noHBand="0" w:noVBand="1" w:firstColumn="1" w:lastRow="0" w:lastColumn="0" w:firstRow="1"/>
      </w:tblPr>
      <w:tblGrid>
        <w:gridCol w:w="4422"/>
        <w:gridCol w:w="4922"/>
      </w:tblGrid>
      <w:tr>
        <w:trPr>
          <w:trHeight w:val="285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Содержание и виды деятельности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Формы деятельности</w:t>
            </w:r>
          </w:p>
        </w:tc>
      </w:tr>
      <w:tr>
        <w:trPr>
          <w:trHeight w:val="11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Формирование наглядными средствами положительных установок обучающихся на учебные и внеучебные занятия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Оформление интерьера школьных помещений (вестибюля, коридоров, рекреаций, залов и т.п.) и их периодическая переориентация -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Конкурс «Лучший школьный коридор»</w:t>
            </w:r>
          </w:p>
        </w:tc>
      </w:tr>
      <w:tr>
        <w:trPr>
          <w:trHeight w:val="174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на стенах школы регулярно сменяемых экспозиций для расширения представлений о разнообразии эстетического осмысления мира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Выставки творческих работ обучающихся; картин определенного художественного стиля фотоотчетов об интересных школьных событиях: Благотворительная ярмарка семейных поделок в пользу нуждающихся в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помощи</w:t>
            </w:r>
          </w:p>
        </w:tc>
      </w:tr>
      <w:tr>
        <w:trPr>
          <w:trHeight w:val="11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Оборудование спортивных, оздоровительно- рекреационных и игровых площадок, доступных и приспособленных для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Зоны активного и тихого отдыха в свободном пространстве школы;</w:t>
            </w:r>
          </w:p>
        </w:tc>
      </w:tr>
      <w:tr>
        <w:trPr>
          <w:trHeight w:val="8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Формирование познавательного интереса к чтению через доступные формы общего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пользования книгами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Стеллажи свободного книгообмена в вестибюле школы</w:t>
            </w:r>
          </w:p>
        </w:tc>
      </w:tr>
      <w:tr>
        <w:trPr>
          <w:trHeight w:val="11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Проявление фантазии и творческих способностей, создающих повод для длительного общения классного руководителя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 своими обучающимися;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Совместное благоустройство классных кабинетов силами педагогов, учащихся и их родителей</w:t>
            </w:r>
          </w:p>
        </w:tc>
      </w:tr>
      <w:tr>
        <w:trPr>
          <w:trHeight w:val="8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Оформление пространства проведения конкретных школьных событий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Событийный дизайн праздников, церемоний,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торжественных линеек, творческих проектов, выставок, собраний, конференций и т.п.</w:t>
            </w:r>
          </w:p>
        </w:tc>
      </w:tr>
      <w:tr>
        <w:trPr>
          <w:trHeight w:val="11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Совместная с обучающимися разработка, создание и популяризация особой школьной символики, используемой как в школьной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повседневности, так и в торжественные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Символика класса и школы: флаг школы (класса), гимн школы (класса), эмблема школы (класса), логотип, элементы школьного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костюма и т.п.</w:t>
            </w:r>
          </w:p>
        </w:tc>
      </w:tr>
      <w:tr>
        <w:trPr>
          <w:trHeight w:val="285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моменты жизни образовательной организации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Благоустройство различных участков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пришкольной территории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Конкурсы творческих проектов</w:t>
            </w:r>
          </w:p>
        </w:tc>
      </w:tr>
      <w:tr>
        <w:trPr>
          <w:trHeight w:val="1170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Акцентирование внимания обучающихся посредством элементов предметно- эстетической среды на важных для воспитания</w:t>
            </w:r>
          </w:p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ценностях школы, ее традициях, правилах.</w:t>
            </w:r>
          </w:p>
        </w:tc>
        <w:tc>
          <w:tcPr>
            <w:tcW w:w="4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</w:tcPr>
          <w:p>
            <w:pPr>
              <w:pStyle w:val="Style22"/>
              <w:spacing w:before="0"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Стенды, плакаты, инсталляции</w:t>
            </w:r>
          </w:p>
        </w:tc>
      </w:tr>
    </w:tbl>
    <w:p>
      <w:pPr>
        <w:pStyle w:val="Style18"/>
        <w:spacing w:before="0" w:after="15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3.11. Модуль «Работа с родителями»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На групповом уровне: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Общешкольный родительский комитет, участвующий в управлении школой и решении вопросов воспитания и социализации их детей;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общешкольные родительские собрания, происходящие в режиме обсуждения наиболее острых проблем обучения и воспитания школьников;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взаимодействие с родителями посредством школьного сайта: размещается информация, предусматривающая ознакомление родителей, школьные новости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На индивидуальном уровне: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обращение к специалистам по запросу родителей для решения острых конфликтных ситуаций;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помощь со стороны родителей в подготовке и проведении общешкольных и внутриклассных мероприятий воспитательной направленности;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>
      <w:pPr>
        <w:pStyle w:val="Style18"/>
        <w:tabs>
          <w:tab w:val="clear" w:pos="708"/>
          <w:tab w:val="left" w:pos="0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3.12. Модуль «Профилактика»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Совместная деятельность педагогов, школьников, родителей по направлению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поведения,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и реализуется по следующим направлениям:</w:t>
      </w:r>
    </w:p>
    <w:p>
      <w:pPr>
        <w:pStyle w:val="Style18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1.Профилактика безнадзорности и правонарушений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Задачи воспитания: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-организация профилактической работы по предупреждению правонарушений школьников;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повышение правовой культуры и социально – педагогической компетенции родителей учащихся;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сотрудничество с организациями и службами Тарбагатайского района по работе с семьей с целью повышения воспитательной функции семьи и обеспечению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корректировки воспитания в семьях отдельных учащихся;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воспитание ответственности за порученное дело;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уважительного отношения к материальным ценностям.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Реализация путем: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составления и корректировки социального паспорта класса и школы;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выявления семей и детей, находящихся в социально опасном положении, детей «группы риска»;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создания банка данных неблагополучных детей, детей группы риска;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выявления детей, систематически пропускающих уроки без уважительных причин;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-посещения учащихся на дому с целью изучения жилищно-бытовых условий;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-разработки памяток «Мои права и обязанности»; оформление стенда «Безопасность»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-родительских лекториев;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мероприятий в рамках «Всероссийского дня правовой помощи детям»;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-мероприятий в рамках Межведомственной комплексной оперативно-профилактической операции "Дети России";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взаимодействия с инспектором по делам несовершеннолетних;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-вовлечения детей, состоящих на ВШУ, в общественно-значимую деятельность;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встреч с работниками прокуратуры, комиссии по делам несовершеннолетних, полиции.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2.Профилактика суицидального поведения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Задачи воспитания: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-оказать помощь в решении личностных проблем социализации и построении конструктивных отношений с родителями, педагогами и сверстниками;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-содействовать профилактике неврозов;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-способствовать развитию навыков саморегуляции и управления стрессом. Реализация путем: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-работы школьного педагога – психолога;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-лекториев для педагогического коллектива;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-индивидуальных консультаций с учителями-предметниками и классными руководителями;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-общешкольных родительских собраний;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-лекториев для родителей;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-консультаций для родителей учащихся, оказавшихся в кризисной ситуации;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-изучения межличностных взаимоотношений учащихся в классных коллективах (социометрия) и выявление «изолированных» детей;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-комплексной психологической диагностики учащихся проблемами обучения, развития, воспитания.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-тематических классных часов.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-консультации для учащихся, оказавшихся в кризисной ситуации;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-функционирования «Горячей линии» школьного педагога – психолога;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-информирования о действии «Телефонов доверия», памятки, инструкции.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3.Профилактика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экстремизма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> 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терроризма</w:t>
      </w:r>
      <w:r>
        <w:rPr>
          <w:rFonts w:cs="Times New Roman" w:ascii="Times New Roman" w:hAnsi="Times New Roman"/>
          <w:color w:val="000000"/>
          <w:sz w:val="28"/>
          <w:szCs w:val="28"/>
        </w:rPr>
        <w:t>. Задачи воспитания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-воспитание культуры толерантности и межнационального согласия;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-достижение необходимого уровня правовой культуры как основы толерантного сознания и поведения;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Реализация путем: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плановой эвакуации обучающихся;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учебы работников по безопасности;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-уроков Мира, классных часов, посвященных трагедии в Беслане.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родительских собраний по проблеме воспитания толерантности у обучающихся, по профилактике проявлений экстремизма;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уроков доброты, нравственности;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-встречи с работниками правоохранительных органов по вопросу ответственности за участие в противоправных действиях;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-планирования работы с учетом Антикризисного плана МБОУ  СОШ д.Калдарово.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4.Профилактика алкоголизма, наркомании и табакокурения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Задачи воспитания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Реализация путем: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-установления неблагополучных, неполных, малообеспеченных семей, детей, состоящих под опекой и попечительством;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-установления учащихся, склонных к употреблению алкоголя, наркотиков, токсических веществ, табакокурению и проведение с ними профилактической работы;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-совместных рейдов с сотрудниками полиции на предмет выявления мест (скоплений учащихся), отрицательно воздействующих на детей;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-корректировки картотеки индивидуального учёта подростков «группы риска»;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-проведение операции «Занятость» (вовлечение в кружки, клубы, секции);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-контроля над внеурочной занятостью учащихся;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профилактических рейдов «Подросток»;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-размещения информационно-методических материалов на сайте школы;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лекториев, циклов бесед, круглых столов, тематических классных часов, акций, квестов, конкурсов для учащихся;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-систематического выявления учащихся, нарушающих Устав школы, Закон РФ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«Об ограничении курения табака», Законы КО «О профилактике наркомании и токсикомании на территории РФ 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 и принятие мер воспитательного воздействия к ним;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семинаров с элементами тренинга по профилактике наркомании, табакокурения, алкоголизма;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консультаций для родителей по вопросам профилактики алкоголизма, наркозависимости и лечения их последствий.</w:t>
      </w:r>
    </w:p>
    <w:p>
      <w:pPr>
        <w:pStyle w:val="Style18"/>
        <w:spacing w:before="0" w:after="0"/>
        <w:jc w:val="both"/>
        <w:rPr>
          <w:rFonts w:ascii="PT Sans;sans-serif" w:hAnsi="PT Sans;sans-serif"/>
          <w:color w:val="000000"/>
          <w:sz w:val="21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-организации родительские собраний, лекториев, анкетирования, работы школы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«Успешный родитель», функционирования «Горячей линии».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РАЗДЕЛ 4. Основные направления самоанализа воспитательной работы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Самоанализ осуществляется ежегодно силами самой школы.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Основными направлениями анализа организуемого в школе воспитательного процесса: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1. Результаты воспитания, социализации и саморазвития школьников.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050" w:type="dxa"/>
        <w:jc w:val="left"/>
        <w:tblInd w:w="28" w:type="dxa"/>
        <w:tblCellMar>
          <w:top w:w="28" w:type="dxa"/>
          <w:left w:w="28" w:type="dxa"/>
          <w:bottom w:w="28" w:type="dxa"/>
          <w:right w:w="0" w:type="dxa"/>
        </w:tblCellMar>
        <w:tblLook w:val="04a0" w:noHBand="0" w:noVBand="1" w:firstColumn="1" w:lastRow="0" w:lastColumn="0" w:firstRow="1"/>
      </w:tblPr>
      <w:tblGrid>
        <w:gridCol w:w="3375"/>
        <w:gridCol w:w="2976"/>
        <w:gridCol w:w="3699"/>
      </w:tblGrid>
      <w:tr>
        <w:trPr>
          <w:trHeight w:val="420" w:hRule="atLeast"/>
        </w:trPr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1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Направление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самоанализа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15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before="0" w:after="15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Формы</w:t>
            </w:r>
          </w:p>
        </w:tc>
      </w:tr>
      <w:tr>
        <w:trPr>
          <w:trHeight w:val="825" w:hRule="atLeast"/>
        </w:trPr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Результаты воспитания,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социализации и саморазвития обучающихся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Динамика личностного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развития обучающихся каждого класса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Педагогическое наблюдение</w:t>
            </w:r>
          </w:p>
        </w:tc>
      </w:tr>
      <w:tr>
        <w:trPr>
          <w:trHeight w:val="555" w:hRule="atLeast"/>
        </w:trPr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Состояние организуемой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ОО совместной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Наличие в ОО событийно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насыщенной и личностно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с обучающимися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 родителями, педагогическими</w:t>
            </w:r>
          </w:p>
        </w:tc>
      </w:tr>
      <w:tr>
        <w:trPr>
          <w:trHeight w:val="825" w:hRule="atLeast"/>
        </w:trPr>
        <w:tc>
          <w:tcPr>
            <w:tcW w:w="3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деятельности обучающихся 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взрослых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развивающей совместной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деятельности обучающихся и взрослых</w:t>
            </w:r>
          </w:p>
        </w:tc>
        <w:tc>
          <w:tcPr>
            <w:tcW w:w="3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работниками, лидерами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ученического самоуправления, мониторинг</w:t>
            </w:r>
          </w:p>
        </w:tc>
      </w:tr>
    </w:tbl>
    <w:p>
      <w:pPr>
        <w:pStyle w:val="Style18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32"/>
          <w:szCs w:val="32"/>
        </w:rPr>
        <w:t xml:space="preserve">   </w:t>
      </w:r>
      <w:r>
        <w:rPr>
          <w:rFonts w:cs="Times New Roman" w:ascii="Times New Roman" w:hAnsi="Times New Roman"/>
          <w:color w:val="000000"/>
          <w:sz w:val="28"/>
          <w:szCs w:val="28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2. Состояние организуемой в школе совместной деятельности детей и взрослых.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Способами 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Внимание при этом сосредотачивается на вопросах, связанных с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проводимых общешкольных ключевых дел;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совместной деятельности классных руководителей и их классов;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организуемой в школе внеурочной деятельности;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реализации личностно развивающего потенциала школьных уроков;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существующего в школе ученического самоуправления;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функционирующих на базе школы детских общественных объединений;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качеством проводимых в школе экскурсий, походов;  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профориентационной работы школы;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работы школьных медиа;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организации предметно-эстетической среды школы;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качеством взаимодействия школы и семей школьников.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3.Управление воспитательным процессом в образовательной организации.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> имеют ли педагоги чёткое представление о нормативно-методических документах, регулирующих воспитательный процесс в школе, о своих должностных обязанностях и правах, сфере своей ответственности (анкетирование);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-создаются ли школьной администрацией условия для профессионального роста педагогов в сфере воспитания;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>-поощряются ли школьные педагоги за хорошую воспитательную работу со школьниками.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Отслеживание состояния воспитательного процесса в  образовательной организации,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своевременная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его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корректировка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и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прогнозирование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дальнейшего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развития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проводится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 xml:space="preserve">ежегодно. 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>Мониторинг результатов духовно -нравственного развития и воспитания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осуществляется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в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 xml:space="preserve">1х 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классах –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 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в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течение</w:t>
      </w:r>
      <w:r>
        <w:rPr>
          <w:rFonts w:cs="Times New Roman" w:ascii="Times New Roman" w:hAnsi="Times New Roman"/>
          <w:color w:val="000000"/>
          <w:sz w:val="26"/>
          <w:szCs w:val="26"/>
        </w:rPr>
        <w:t xml:space="preserve">  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4-ей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четверти,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во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2-4-х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классах</w:t>
      </w:r>
      <w:r>
        <w:rPr>
          <w:rFonts w:cs="Times New Roman" w:ascii="Times New Roman" w:hAnsi="Times New Roman"/>
          <w:color w:val="000000"/>
          <w:sz w:val="26"/>
          <w:szCs w:val="26"/>
        </w:rPr>
        <w:t> –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в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течение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3-й</w:t>
      </w:r>
      <w:r>
        <w:rPr>
          <w:rFonts w:cs="Times New Roman" w:ascii="Times New Roman" w:hAnsi="Times New Roman"/>
          <w:color w:val="000000"/>
          <w:sz w:val="26"/>
          <w:szCs w:val="26"/>
        </w:rPr>
        <w:t> </w:t>
      </w:r>
      <w:r>
        <w:rPr>
          <w:rFonts w:cs="Times New Roman" w:ascii="Times New Roman" w:hAnsi="Times New Roman"/>
          <w:i/>
          <w:color w:val="000000"/>
          <w:sz w:val="26"/>
          <w:szCs w:val="26"/>
        </w:rPr>
        <w:t>четверти</w:t>
      </w:r>
      <w:r>
        <w:rPr>
          <w:rFonts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Style18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405" w:type="dxa"/>
        <w:jc w:val="left"/>
        <w:tblInd w:w="28" w:type="dxa"/>
        <w:tblCellMar>
          <w:top w:w="28" w:type="dxa"/>
          <w:left w:w="28" w:type="dxa"/>
          <w:bottom w:w="28" w:type="dxa"/>
          <w:right w:w="0" w:type="dxa"/>
        </w:tblCellMar>
        <w:tblLook w:val="04a0" w:noHBand="0" w:noVBand="1" w:firstColumn="1" w:lastRow="0" w:lastColumn="0" w:firstRow="1"/>
      </w:tblPr>
      <w:tblGrid>
        <w:gridCol w:w="3686"/>
        <w:gridCol w:w="1711"/>
        <w:gridCol w:w="4008"/>
      </w:tblGrid>
      <w:tr>
        <w:trPr>
          <w:trHeight w:val="420" w:hRule="atLeast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Процедура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>
        <w:trPr>
          <w:trHeight w:val="1245" w:hRule="atLeast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Оценка мотивации обучения школьников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1-5 классы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6-9 классы</w:t>
            </w:r>
          </w:p>
        </w:tc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Конец октября - начало ноября 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(после адаптационного периода)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 - октябрь</w:t>
            </w:r>
          </w:p>
        </w:tc>
      </w:tr>
      <w:tr>
        <w:trPr>
          <w:trHeight w:val="1170" w:hRule="atLeast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Оценивание уровня развития самооценки и притязания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1класс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Конец октября - начало ноября 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(после адаптационного периода)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 - октябрь</w:t>
            </w:r>
          </w:p>
        </w:tc>
      </w:tr>
      <w:tr>
        <w:trPr>
          <w:trHeight w:val="390" w:hRule="atLeast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Оценка ценностных ориентаций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6-9 классы</w:t>
            </w:r>
          </w:p>
        </w:tc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 - декабрь</w:t>
            </w:r>
          </w:p>
        </w:tc>
      </w:tr>
      <w:tr>
        <w:trPr>
          <w:trHeight w:val="750" w:hRule="atLeast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Оценка профессиональной идентичности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 класс</w:t>
            </w:r>
          </w:p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8" w:type="dxa"/>
            </w:tcMar>
          </w:tcPr>
          <w:p>
            <w:pPr>
              <w:pStyle w:val="Style22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 - май</w:t>
            </w:r>
          </w:p>
        </w:tc>
      </w:tr>
    </w:tbl>
    <w:p>
      <w:pPr>
        <w:pStyle w:val="Style18"/>
        <w:spacing w:before="0" w:after="150"/>
        <w:rPr>
          <w:rFonts w:ascii="PT Sans;sans-serif" w:hAnsi="PT Sans;sans-serif"/>
          <w:b/>
          <w:b/>
          <w:i/>
          <w:i/>
          <w:color w:val="000000"/>
          <w:sz w:val="21"/>
        </w:rPr>
      </w:pPr>
      <w:r>
        <w:rPr>
          <w:rFonts w:ascii="PT Sans;sans-serif" w:hAnsi="PT Sans;sans-serif"/>
          <w:b/>
          <w:i/>
          <w:color w:val="000000"/>
          <w:sz w:val="21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i/>
          <w:color w:val="000000"/>
          <w:sz w:val="28"/>
          <w:szCs w:val="28"/>
        </w:rPr>
        <w:t>4.Ресурсное обеспечение воспитательного процесса в образовательной организации.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color w:val="000000"/>
          <w:sz w:val="28"/>
          <w:szCs w:val="28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>в каких материальных, кадровых, информационных ресурсах, необходимых для организации воспитательного процесса, нуждается школа – с учётом ее реальных возможностей;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-какие имеющиеся у школы ресурсы используются недостаточно;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-какие нуждаются в обновлении.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</w:t>
      </w:r>
      <w:r>
        <w:rPr>
          <w:rFonts w:cs="Times New Roman" w:ascii="Times New Roman" w:hAnsi="Times New Roman"/>
          <w:color w:val="000000"/>
          <w:sz w:val="28"/>
          <w:szCs w:val="28"/>
        </w:rPr>
        <w:t>Итогом анализа организуемого в школе воспитательного процесса является перечень выявленных проблем, над которыми предстоит работать педагогическому коллективу ,и проект направленных на это управленческих решений.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8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Календарный план воспитательный работы школы</w:t>
      </w:r>
    </w:p>
    <w:p>
      <w:pPr>
        <w:pStyle w:val="Style18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2021-2011 учебный год</w:t>
      </w:r>
    </w:p>
    <w:p>
      <w:pPr>
        <w:pStyle w:val="Style18"/>
        <w:spacing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1-4 классы</w:t>
      </w:r>
    </w:p>
    <w:p>
      <w:pPr>
        <w:pStyle w:val="Style18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62" w:type="dxa"/>
        <w:jc w:val="left"/>
        <w:tblInd w:w="228" w:type="dxa"/>
        <w:tblCellMar>
          <w:top w:w="28" w:type="dxa"/>
          <w:left w:w="115" w:type="dxa"/>
          <w:bottom w:w="28" w:type="dxa"/>
          <w:right w:w="115" w:type="dxa"/>
        </w:tblCellMar>
        <w:tblLook w:val="04a0" w:noHBand="0" w:noVBand="1" w:firstColumn="1" w:lastRow="0" w:lastColumn="0" w:firstRow="1"/>
      </w:tblPr>
      <w:tblGrid>
        <w:gridCol w:w="4678"/>
        <w:gridCol w:w="991"/>
        <w:gridCol w:w="1448"/>
        <w:gridCol w:w="308"/>
        <w:gridCol w:w="2236"/>
      </w:tblGrid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Праздничное украшение кабинетов, окон кабинета к 1 сентября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Nimbus Roman" w:hAnsi="Nimbus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Nimbus Roman" w:hAnsi="Nimbus Roman"/>
                <w:b w:val="false"/>
                <w:bCs w:val="false"/>
                <w:sz w:val="24"/>
                <w:szCs w:val="24"/>
              </w:rPr>
              <w:t>1-9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Nimbus Roman" w:hAnsi="Nimbus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Times New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30.08.2021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left"/>
              <w:rPr>
                <w:rFonts w:ascii="Nimbus Roman" w:hAnsi="Nimbus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color w:val="000000"/>
                <w:sz w:val="24"/>
                <w:szCs w:val="24"/>
              </w:rPr>
              <w:t>1.09.20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color w:val="000000"/>
                <w:sz w:val="24"/>
                <w:szCs w:val="24"/>
              </w:rPr>
              <w:t>Администрация, Хасанова Ф.Х.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месячников безопасности и гражданской защиты детей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руководители, учитель ОБЖ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Открытие школьной спартакиады. 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Осенний День Здоровья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правового воспитания и профилактики правонарушений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. 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Халикова М.З.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Президентские состязания по ОФП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«Золотая осень»: Конкурс рисунков. Праздник Осени. Конкурс поделок из природного и бросового материала.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Юсупова А.К.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я месячника взаимодействия семьи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 школы: выставка рисунков, фотографий, акции по поздравлению мам с Днем матери, конкурсная программа «Мама, папа, я – отличная семья!», беседы,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классные руководители, 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ИЗО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правовой защиты детей. Анкетирование учащихся на случай нарушения их прав и свобод в школе и семье.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Уполномоченный по ЗПУОО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Соревнование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по бадминтону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 месячника эстетического воспитания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школе.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музыки, ИЗО,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Лыжные соревнования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Кл. руководители,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гражданского и патриотического воспитания: 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военно-патриотическая игра «Зарница», «Веселые старты», фестиваль патриотической песни, акция по поздравлению пап и дедушек, мальчиков, конкурс рисунков, Уроки мужества.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лассные руководители, учитель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Неделя начальных классов (викторины, интеллектуальные игры, конкурсные программы)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учителей начальных классов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интеллектуального воспитания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«Умники и умницы». День науки в школе: защита проектов и исследовательских работ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информатики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нравственного воспитания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«Спешите делать добрые дела». Весенняя неделя добра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космонавтики: конкурс рисунков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лассные руководител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уководители кружков,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ЗОЖ «Здоровое поколение».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Закрытие школьной спартакиады. Весенний День здоровья. Акция "Школа против курения". Туристические походы.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лассные руководители, учитель физкультуры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Победы: акции «Бессмертный полк», «С праздником, ветеран!», концерт , проект «Окна Победы»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Классный руководители 4 и 9 классов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Согласно плану внеурочной деятельности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ктор,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</w:t>
            </w:r>
          </w:p>
        </w:tc>
      </w:tr>
      <w:tr>
        <w:trPr>
          <w:trHeight w:val="555" w:hRule="atLeast"/>
        </w:trPr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color="auto" w:fill="FFFFFF" w:val="clear"/>
            <w:tcMar>
              <w:bottom w:w="0" w:type="dxa"/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                   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Профориентаци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Месячник профориентаций в школе: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конкурс рисунков, проект «Профессии моих родителей», викторина «Все профессии важны – выбирай на вкус!», беседы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проведения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Руководитель движения 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Социально-благотворительная акция «Подари ребенку день»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Руководитель движения 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Благотворительная акция «Детский орден милосердия»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Весенняя Неделя Добра (ряд мероприятий, осуществляемых каждым классом: «Чистый поселок - чистая планета», «Памяти павших», «Посади дерево», «Подарок младшему другу», «Здоровая перемена» и др.)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Прием в пионеры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проведения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Посещение концертов в Доме культуры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Экскурсия в школьный музей 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истории, классные руководители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Поездки на новогодние представления 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РДК с.Мраково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проведения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Рук-ль движения 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проведения 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родителей в проведении общешкольных, классных мероприятий: «Бумажный бум», «Подари ребенку день», «Бессмертный полк», «Зарница», новогодний утренник,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Совета профилактики с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неблагополучными семьями по вопросам воспитания, обучения детей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Профилактика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проведения 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Правила внутреннего распорядка. Инструктажи по правилам поведения учащегося в школе, на спортивных площадках, пользование спортивным оборудованием и снарядами, безопасный маршрут домой, ПДД, ППБ, соблюдение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правил личной гигиены.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33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по правилам пожарной безопасности, безопасности вблизи водоемов и рек.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по профилактике ОРВИ, Covid-19, ОКИ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 в рамках профилактики конфликтного поведения.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Инструктажи по ТБ в период 1 четверти (согласно плану)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33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 в рамках «Месячника нравственно-правовой грамотности» Беседы – напоминания о зимних дорожных ловушках.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 в рамках межведомственной комплексной оперативно-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профилактической операции "Дети России" (согласно плану для учащихся 1-4 классов)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33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Неделя детской безопасности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«Профилактика дорожно-транспортноготравматизма»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Инструктажи по ТБ в период 2 четверти. Учебно-тренировочная эвакуация учащихся из актового зала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с учащимися по ПБ, ПДД, ПП на новогодних праздниках и перед новогодними праздниками, каникулами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33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«ПДД зимой»; ППБ;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«Профилактика ОРВИ, Covid-19»;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«Профилактика детского травматизма»; Беседа «Безопасность на дорогах», «ППБ в быту».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Информационные классные часы по профилактике буллинга: «Будем добрыми и не будем злыми»;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«Безопасность учащегося при встрече с бродячими собаками»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33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Профилактические мероприятия по суицидальности:классный час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 поисках хорошего настроения»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«Роль режима труда и отдыха в сохранении здоровья человека»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Профилактические мероприятия по суицидальности: 1-4 класс классный час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 поисках хорошего настроения»</w:t>
            </w:r>
          </w:p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«Роль режима труда и отдыха в сохранении здоровья человека»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«Безопасность учащихся вблизи водоемов весной», «Безопасное поведение при теракте,Лекция «Осторожно клещевой энцефалит»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450" w:hRule="atLeast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классных часов по теме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«Пожарная безопасность в лесу и на дачных участках»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с учащимися по ПБ, ПДД, ПП перед каникулами, правила поведения «На водоёмах», «Укусы насекомых и змей» Инструктаж по технике безопасности во время летних каникул.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522" w:hRule="atLeast"/>
        </w:trPr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(согласно индивидуальным по планам работы классных руководителей)</w:t>
            </w:r>
          </w:p>
        </w:tc>
      </w:tr>
      <w:tr>
        <w:trPr/>
        <w:tc>
          <w:tcPr>
            <w:tcW w:w="966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(согласно индивидуальным по планам работы учителей-предметников)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8192"/>
        </w:sectPr>
        <w:pStyle w:val="Style18"/>
        <w:spacing w:before="0" w:after="15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tbl>
      <w:tblPr>
        <w:tblW w:w="9639" w:type="dxa"/>
        <w:jc w:val="left"/>
        <w:tblInd w:w="228" w:type="dxa"/>
        <w:tblCellMar>
          <w:top w:w="28" w:type="dxa"/>
          <w:left w:w="115" w:type="dxa"/>
          <w:bottom w:w="28" w:type="dxa"/>
          <w:right w:w="115" w:type="dxa"/>
        </w:tblCellMar>
        <w:tblLook w:val="04a0" w:noHBand="0" w:noVBand="1" w:firstColumn="1" w:lastRow="0" w:lastColumn="0" w:firstRow="1"/>
      </w:tblPr>
      <w:tblGrid>
        <w:gridCol w:w="5245"/>
        <w:gridCol w:w="851"/>
        <w:gridCol w:w="1416"/>
        <w:gridCol w:w="2126"/>
      </w:tblGrid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Календарный План воспитательной работы школы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 2021-2022 учебный год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5-9 классы</w:t>
            </w:r>
          </w:p>
          <w:p>
            <w:pPr>
              <w:pStyle w:val="Style22"/>
              <w:spacing w:before="0"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15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Ключевые общешкольные дела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 вочное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проведе-ния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Торжественная линейка «Первый звонок»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1.09.20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месячников безопасности и гражданской защиты детей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(по профилактике ДДТТ, пожарной безопасности, экстремизма, терроризма, разработка схемы-маршрута «Дом-школа-дом», учебно-тренировочная эвакуация учащихся из здания)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Открытие школьной спартакиады. Осенний День Здоровья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трезвости: конкурс плакатов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Рук-ль движения,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волонтерского движения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«Посвящение в пятиклассники»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Рук-ль движения 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правового воспитания и профилактики правонарушений.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Заместитель директора по ВР, классные руководители, уполномоченный по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ЗПУОО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Президентские состязания по ОФП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«Золотая осень»: Фотоконкурс. Праздник «Краски осени». Конкурс поделок из природного и бросового материала.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взаимодействия семьи и школы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ИЗО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Уполномоченный по ЗПУОО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Предметная неделя (шахматно-шашечный турнир, интерактивные игры, квесты и т.п.)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Соревнование по бадминтону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Предметная неделя истории, обществознания (игры-путешествия, познавательные игры и т.п.)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Торжественная линейка «День Конституции»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Уполномоченный по ЗПУОО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эстетического воспитания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ИЗО, технологии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Предметная неделя литературы, русского и английского языков (конкурсы чтецов, сочинений, интеллектуальные игры и т.п.)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 учителей-предметников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Час памяти «Блокада Ленинграда»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Лыжные соревнования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гражданского и патриотического воспитания: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пионерский сбор «Пионеры-герои», фестиваль патриотической песни, соревнование по пионерболу, волейболу, спортивная эстафета, акции «Письмо солдату», по поздравлению пап и дедушек, мальчиков, конкурс плакатов и рисунков, Уроки мужества.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интеллектуального воспитания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«Умники и умницы». День науки в школе: защита проектов и исследовательских работ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 Марта в школе: конкурсная программа «Вперед, девчонки!», выставка рисунков, акция по поздравлению мам, бабушек, девочек.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ИЗО,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нравственного воспитания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«Спешите делать добрые дела». Весенняя неделя добра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космонавтики: выставка рисунков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Итоговая выставка детского творчества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Руководитель отряда ЮЗП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ЗОЖ «Здоровое поколение».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Закрытие школьной спартакиады. Весенний День здоровья Акция "Школа против курения". Туристические походы.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День Победы: акции «Бессмертный полк», «С праздником, ветеран!», Вахта памяти у памятника «Павшим в годы войны», концерт в ДК, проект «Окна Победы» и др.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Администрация, учитель истории, кдассные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Торжественная линейка «Последний звонок»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Выпускной вечер в школе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выпускного класса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Название курса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780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Согласно плану внеурочной деятельности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Директор, 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учителя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638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Общешкольное выборное собрание учащихся: выдвижение кандидатур от классов в Совет обучающихся школы, голосование и т.п.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Конкурс «Лучший ученический класс»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Общешкольное отчетное собрание учащихся: отчеты членов Совета обучающихся школы о проделанной работе. Подведение итогов работы за год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Здиректор, администрация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Профориентация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месячника профориентации в школе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«Мир профессий». Конкурс рисунков, профориентационная игра, просмотр презентаций, диагностика.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Школьные медиа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Размещение созданных детьми рассказов, стихов, сказок, репортажей на страницах газеты «Школьный звонок»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Видео-, фотосъемка классных мероприятий.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Детские общественные объединения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Трудовая акция «Школьный двор»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Социально-благотворительная акция «Подари ребенку день»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Благотворительная акция «Детский орден милосердия»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Весенняя 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Неделя Добра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 (ряд мероприятий, осуществляемых каждым классом и волонтерским движением школы: «Чистый поселок - чистая планета», «Памяти павших», «О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Прием в пионеры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в проектах и акциях РДШ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Экскурсии, походы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Посещение выездных представлений театров в школе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Посещение концертов в Доме культуры 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Дер.Калдарово, Тюлябаево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Поездки на представления в драматический театр, на киносеансы- в кинотеатр  Мраково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Экскурсии в музеи, пожарную часть, предприятия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клас.рук.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Экскурсия в школьный музей «Наши земляки. – герои ВОВ»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руководители, учитель истории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Туристические походы «В поход за здоровьем»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ИЗО,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Учитель технологии, 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Трудовой десант по озеленению школьных клумб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Сентябрь, 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Праздничное украшение кабинетов, окон кабинета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Участие родителей в проведении общешкольных, классных мероприятий: «Бумажный бум», «Подари ребенку день», «Бессмертный полк», новогодний праздник, «Мама, папа, я – отличная семья!», «Детский орден милосердия», классные «огоньки» и др.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 раз/четверть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Совместные с детьми походы, экскурсии.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/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Работа Совета профилактики с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неблагополучными семьями по вопросам воспитания, обучения детей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плану Совета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Председатель Совета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Профилактика</w:t>
            </w:r>
          </w:p>
        </w:tc>
      </w:tr>
      <w:tr>
        <w:trPr>
          <w:trHeight w:val="25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Ориентиро-вочное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время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tcMar>
              <w:top w:w="0" w:type="dxa"/>
              <w:left w:w="2" w:type="dxa"/>
              <w:bottom w:w="0" w:type="dxa"/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28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«Правила поведения в ОУ; Устав ОУ»; «Профилактика правонарушений и преступлений», «Ответственность несовершеннолетних за правонарушения»,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«Выполнение закона о комендантском часе для подростков», Инструктажи по правилам на спортивных площадках, пользование спортивным оборудованием и снарядами, безопасный маршрут домой, ПДД, ППБ, соблюдение правил личной гигиены.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8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по правилам пожарной безопасности, безопасности вблизи водоемов и рек. Беседы по профилактике ОРВИ, Covid-19, ОКИ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 в рамках профилактики суицидального поведения. Информационные буклеты: «Осторожно, СНЮС», «Осторожно, СПАЙС», «Осторожно, НАСВАЙ», «Осторожно, ВЕЙП», «Осторожно, СНИФФИНГ».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Беседа «Модный дым».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Инструктажи по ТБ в период 1 четверти (согласно плану).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28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Мероприятия в рамках 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«Месячника нравственно-правовой грамотности»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– напоминания о зимних дорожных ловушках.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Мероприятия в рамках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межведомственной комплексной оперативно-профилактической операции "Дети России" (согласно плану для учащихся 5-9 классов)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Круглый стол «Мои права и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обязанности»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960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классных часов по теме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«Пожарная безопасность на новогодних праздниках», «Пиротехника и последствия шалости с пиротехникой». Инструктаж с учащимися по ПБ, ПДД, ПП на новогодних праздниках и перед новогодними праздниками, каникулами Учебно-тренировочная эвакуация учащихся из актового зала. Беседы на классных часах. «Профилактика правонарушений и преступлений</w:t>
            </w: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720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Беседа «Безопасность на дорогах», «ППБ в быту».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Информационные классные часы по профилактике буллинга: «Способы решения конфликтов с ровесниками»  Инструктаж «Безопасность учащегося при встрече с бродячими собаками»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720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Презентация «Безопасность в социальной сети: зачем?» Профилактика суицидальной направленности.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Профилактические мероприятия по ППБ, ПДД Профилактика терроризма, экстремизма.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61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Профилактические мероприятия по суицидальности: классный час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«Способы решения конфликтов с родителями» беседы: «Правонарушения и ответственность за них»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рамках декады «Профилактики правонарушений и пропаганды здорового образа жизни» провести мероприятия: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«Как не стать жертвой преступления»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61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«Безопасность учащихся вблизи водоемов весной», «Безопасное поведение при теракте, Лекция «Осторожно клещевой энцефалит»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615" w:hRule="atLeast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классных часов по теме «Пожарная безопасность в лесу и на дачных участках»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Беседы на классных часах «Профилактика правонарушений и преступлений»,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«Выполнение закона о комендантском часе для подростков» перед уходом на летние каникулы.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с учащимися по ПБ, ПДД, ПП перед каникулами, правила поведения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«На водоёмах», «Укусы насекомых и змей»</w:t>
            </w:r>
          </w:p>
          <w:p>
            <w:pPr>
              <w:pStyle w:val="Style22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Инструктаж по технике безопасности во время летних каникул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FFFFFF" w:val="clear"/>
            <w:tcMar>
              <w:right w:w="2" w:type="dxa"/>
            </w:tcMar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>
        <w:trPr>
          <w:trHeight w:val="480" w:hRule="atLeast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Классное руководство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(согласно индивидуальным по планам работы классных руководителей)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Школьный урок</w:t>
            </w:r>
          </w:p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(согласно индивидуальным по планам работы учителей-предметников)</w:t>
            </w:r>
          </w:p>
        </w:tc>
      </w:tr>
      <w:tr>
        <w:trPr>
          <w:trHeight w:val="420" w:hRule="atLeast"/>
        </w:trPr>
        <w:tc>
          <w:tcPr>
            <w:tcW w:w="96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Style22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18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8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Зам директора по УВР:____________________ /                 /</w:t>
      </w:r>
    </w:p>
    <w:p>
      <w:pPr>
        <w:pStyle w:val="Style18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32"/>
          <w:szCs w:val="3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Nimbus Roman">
    <w:charset w:val="01"/>
    <w:family w:val="roman"/>
    <w:pitch w:val="variable"/>
  </w:font>
  <w:font w:name="PT Sans">
    <w:altName w:val="sans-serif"/>
    <w:charset w:val="01"/>
    <w:family w:val="roman"/>
    <w:pitch w:val="variable"/>
  </w:font>
  <w:font w:name="Nimbus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Pr>
      <w:color w:val="000080"/>
      <w:u w:val="single"/>
    </w:rPr>
  </w:style>
  <w:style w:type="character" w:styleId="Style15" w:customStyle="1">
    <w:name w:val="Символ нумерации"/>
    <w:qFormat/>
    <w:rPr/>
  </w:style>
  <w:style w:type="character" w:styleId="Style16" w:customStyle="1">
    <w:name w:val="Маркеры списка"/>
    <w:qFormat/>
    <w:rPr>
      <w:rFonts w:ascii="OpenSymbol" w:hAnsi="OpenSymbol" w:eastAsia="OpenSymbol" w:cs="OpenSymbol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Содержимое таблицы"/>
    <w:basedOn w:val="Normal"/>
    <w:qFormat/>
    <w:pPr>
      <w:suppressLineNumbers/>
    </w:pPr>
    <w:rPr/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566bf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c90a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8C4C7-EF6A-415F-B0E7-B98F3850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LibreOffice/6.4.6.2$Linux_X86_64 LibreOffice_project/40$Build-2</Application>
  <Pages>1</Pages>
  <Words>13127</Words>
  <Characters>74828</Characters>
  <CharactersWithSpaces>87780</CharactersWithSpaces>
  <Paragraphs>175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2020-04-05T10:30:00Z</dcterms:created>
  <dc:creator>Учитель</dc:creator>
  <dc:description/>
  <dc:language>ru-RU</dc:language>
  <cp:lastModifiedBy/>
  <dcterms:modified xsi:type="dcterms:W3CDTF">2021-08-31T11:40:40Z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